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32"/>
          <w:szCs w:val="32"/>
          <w:b w:val="1"/>
          <w:bCs w:val="1"/>
          <w:color w:val="auto"/>
        </w:rPr>
        <w:t>CONCORD MEDICAL SERVICES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A1-A5 26/F, East Zone, Hanwei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7 Guanghua Road, Chaoyang District,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Beijing 100020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00"/>
        <w:spacing w:after="0" w:line="207" w:lineRule="exact"/>
        <w:tabs>
          <w:tab w:leader="none" w:pos="5020" w:val="left"/>
          <w:tab w:leader="none" w:pos="5940" w:val="left"/>
          <w:tab w:leader="none" w:pos="71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Concord Healthcare Announces Completion of Placing of New Shares under General Mandate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Concord Healthcare Group Co., Ltd. (“Concord Healthcare”), a subsidiary of Concord Medical Services Holdings Limited (the “Company”) (NYSE: CCM), which subsidiary is listed on the Main Board of The Stock Exchange of Hong Kong Limited (the “HKSE”) under the stock code 2453.HK, announced it completed the placing on July 29, 2025 in accordance with terms and conditions of the placing agreement previously announced on July 22, 2025. A total of 48,723,600 placing shares have been successfully placed by the placing agent to no fewer than six placees at the placing price of HK$5.54 per placing share pursuant to the terms and conditions of the placing agreement.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previously announced the listing of Concord Healthcare’s H shares on the HKSE on January 9, 2024. The information related to Concord Healthcare’s Transactions on the HKSE is accessible through the HKSE’s website at </w:t>
      </w:r>
      <w:r>
        <w:rPr>
          <w:rFonts w:ascii="Times New Roman" w:cs="Times New Roman" w:eastAsia="Times New Roman" w:hAnsi="Times New Roman"/>
          <w:sz w:val="18"/>
          <w:szCs w:val="18"/>
          <w:i w:val="1"/>
          <w:iCs w:val="1"/>
          <w:u w:val="single" w:color="auto"/>
          <w:color w:val="auto"/>
        </w:rPr>
        <w:t>www.hkexnews.hk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CONCORD MEDICAL SERVICES HOLDINGS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Jianyu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Jianyu Yang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2025-07-29T06:21:52Z</dcterms:created>
  <dcterms:modified xsi:type="dcterms:W3CDTF">2025-07-29T06:21:52Z</dcterms:modified>
</cp:coreProperties>
</file>